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E2" w:rsidRDefault="00AB74E2" w:rsidP="00AB74E2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759450" cy="12275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01" w:rsidRDefault="00AD6C01" w:rsidP="00AD6C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Pravidla Mistrovství České republiky juniorů</w:t>
      </w:r>
    </w:p>
    <w:p w:rsidR="001B247E" w:rsidRPr="00357DA0" w:rsidRDefault="001B247E"/>
    <w:p w:rsidR="001B247E" w:rsidRPr="00357DA0" w:rsidRDefault="00B77E17">
      <w:pPr>
        <w:rPr>
          <w:b/>
        </w:rPr>
      </w:pPr>
      <w:r w:rsidRPr="00357DA0">
        <w:rPr>
          <w:b/>
        </w:rPr>
        <w:t>Úvod</w:t>
      </w:r>
    </w:p>
    <w:p w:rsidR="00DD54E4" w:rsidRPr="00357DA0" w:rsidRDefault="00F339C5" w:rsidP="00E42F86">
      <w:pPr>
        <w:jc w:val="both"/>
      </w:pPr>
      <w:r w:rsidRPr="00357DA0">
        <w:t xml:space="preserve">Česká carromová asociace </w:t>
      </w:r>
      <w:r w:rsidR="000A093A" w:rsidRPr="00357DA0">
        <w:t>[</w:t>
      </w:r>
      <w:r w:rsidRPr="00357DA0">
        <w:t>dále jen CCA</w:t>
      </w:r>
      <w:r w:rsidR="000A093A" w:rsidRPr="00357DA0">
        <w:t>]</w:t>
      </w:r>
      <w:r w:rsidRPr="00357DA0">
        <w:t xml:space="preserve"> počínaje rokem 2014 zavádí soutěž o nejlepšího hráče(ku) juniorské kategorie </w:t>
      </w:r>
      <w:r w:rsidR="00594EAE">
        <w:t>-</w:t>
      </w:r>
      <w:r w:rsidRPr="00357DA0">
        <w:t xml:space="preserve"> Mistrovství České republiky</w:t>
      </w:r>
      <w:r w:rsidR="00594EAE">
        <w:t xml:space="preserve"> juniorů</w:t>
      </w:r>
      <w:r w:rsidRPr="00357DA0">
        <w:t xml:space="preserve"> </w:t>
      </w:r>
      <w:r w:rsidR="00594EAE" w:rsidRPr="00357DA0">
        <w:t>[</w:t>
      </w:r>
      <w:r w:rsidRPr="00357DA0">
        <w:t>zkráceně MČRj</w:t>
      </w:r>
      <w:r w:rsidR="000A093A" w:rsidRPr="00357DA0">
        <w:t>]</w:t>
      </w:r>
      <w:r w:rsidRPr="00357DA0">
        <w:t xml:space="preserve">. </w:t>
      </w:r>
    </w:p>
    <w:p w:rsidR="00515658" w:rsidRPr="00357DA0" w:rsidRDefault="00515658" w:rsidP="00E42F86">
      <w:pPr>
        <w:jc w:val="both"/>
      </w:pPr>
    </w:p>
    <w:p w:rsidR="00515658" w:rsidRPr="00357DA0" w:rsidRDefault="00993AA9" w:rsidP="00515658">
      <w:pPr>
        <w:rPr>
          <w:b/>
        </w:rPr>
      </w:pPr>
      <w:r w:rsidRPr="00357DA0">
        <w:rPr>
          <w:b/>
        </w:rPr>
        <w:t>Hrací systém</w:t>
      </w:r>
    </w:p>
    <w:p w:rsidR="00B26F26" w:rsidRPr="00357DA0" w:rsidRDefault="00F339C5" w:rsidP="00CA55A4">
      <w:pPr>
        <w:pStyle w:val="Bezmezer"/>
        <w:jc w:val="both"/>
      </w:pPr>
      <w:r w:rsidRPr="00357DA0">
        <w:t>MČRj se odehraje formou jednoho turnaje</w:t>
      </w:r>
      <w:r w:rsidR="00864ABB">
        <w:t>. Systé</w:t>
      </w:r>
      <w:r w:rsidR="00993AA9" w:rsidRPr="00357DA0">
        <w:t xml:space="preserve">m turnaje se určí dle počtu přihlášených juniorů. </w:t>
      </w:r>
      <w:r w:rsidR="00F20406" w:rsidRPr="00357DA0">
        <w:t xml:space="preserve">Pořadí určí tabulka po závěrečném kole dle následujícího klíče: </w:t>
      </w:r>
    </w:p>
    <w:p w:rsidR="008329C3" w:rsidRDefault="008329C3" w:rsidP="00CA55A4">
      <w:pPr>
        <w:pStyle w:val="Bezmezer"/>
      </w:pPr>
    </w:p>
    <w:p w:rsidR="00515658" w:rsidRPr="00357DA0" w:rsidRDefault="008329C3" w:rsidP="00CA55A4">
      <w:pPr>
        <w:pStyle w:val="Bezmezer"/>
      </w:pPr>
      <w:r>
        <w:t>1.</w:t>
      </w:r>
      <w:r w:rsidR="00B26F26" w:rsidRPr="00357DA0">
        <w:t xml:space="preserve"> body [</w:t>
      </w:r>
      <w:r>
        <w:t>vítězství 2</w:t>
      </w:r>
      <w:r w:rsidR="00B26F26" w:rsidRPr="00357DA0">
        <w:t xml:space="preserve"> body, remíza 1 bod, prohra 0 bodů].</w:t>
      </w:r>
    </w:p>
    <w:p w:rsidR="00594EAE" w:rsidRDefault="00594EAE" w:rsidP="00CA55A4">
      <w:pPr>
        <w:pStyle w:val="Bezmezer"/>
      </w:pPr>
      <w:r>
        <w:t>2. buchholz hodnocení (v případě švýcarského systému)</w:t>
      </w:r>
    </w:p>
    <w:p w:rsidR="00B26F26" w:rsidRPr="00357DA0" w:rsidRDefault="00594EAE" w:rsidP="00CA55A4">
      <w:pPr>
        <w:pStyle w:val="Bezmezer"/>
      </w:pPr>
      <w:r>
        <w:t>3</w:t>
      </w:r>
      <w:r w:rsidR="008329C3">
        <w:t>.</w:t>
      </w:r>
      <w:r w:rsidR="00B26F26" w:rsidRPr="00357DA0">
        <w:t xml:space="preserve"> rozdíl celkového skóre.</w:t>
      </w:r>
    </w:p>
    <w:p w:rsidR="008329C3" w:rsidRDefault="00594EAE" w:rsidP="00CA55A4">
      <w:pPr>
        <w:pStyle w:val="Bezmezer"/>
      </w:pPr>
      <w:r>
        <w:t>4</w:t>
      </w:r>
      <w:r w:rsidR="008329C3">
        <w:t>.</w:t>
      </w:r>
      <w:r w:rsidR="00CA55A4" w:rsidRPr="00357DA0">
        <w:t xml:space="preserve"> body ze vzájemných zápasů</w:t>
      </w:r>
    </w:p>
    <w:p w:rsidR="008329C3" w:rsidRDefault="00594EAE" w:rsidP="00CA55A4">
      <w:pPr>
        <w:pStyle w:val="Bezmezer"/>
      </w:pPr>
      <w:r>
        <w:t>5</w:t>
      </w:r>
      <w:r w:rsidR="008329C3">
        <w:t>.</w:t>
      </w:r>
      <w:r w:rsidR="00CA55A4" w:rsidRPr="00357DA0">
        <w:t xml:space="preserve"> rozdíl skóre vzájemných zápasů</w:t>
      </w:r>
    </w:p>
    <w:p w:rsidR="00B26F26" w:rsidRPr="00357DA0" w:rsidRDefault="00594EAE" w:rsidP="00CA55A4">
      <w:pPr>
        <w:pStyle w:val="Bezmezer"/>
      </w:pPr>
      <w:r>
        <w:t>6</w:t>
      </w:r>
      <w:r w:rsidR="008329C3">
        <w:t xml:space="preserve">. </w:t>
      </w:r>
      <w:r w:rsidR="00CA55A4" w:rsidRPr="00357DA0">
        <w:t>vyšší počet aktivních bodů-kamenů.</w:t>
      </w:r>
      <w:r w:rsidR="00B26F26" w:rsidRPr="00357DA0">
        <w:t xml:space="preserve"> </w:t>
      </w:r>
    </w:p>
    <w:p w:rsidR="00DB2BEF" w:rsidRPr="00357DA0" w:rsidRDefault="00CA55A4" w:rsidP="00702C98">
      <w:pPr>
        <w:jc w:val="both"/>
      </w:pPr>
      <w:r w:rsidRPr="00357DA0">
        <w:t xml:space="preserve">Pokud nerozhodne ani jedno z výše uvedených kriterií, rozhodne o pořadí dvou hráčů zkrácená hra na jeden board, mezi </w:t>
      </w:r>
      <w:r w:rsidR="00F94F7E" w:rsidRPr="00357DA0">
        <w:t>ví</w:t>
      </w:r>
      <w:r w:rsidRPr="00357DA0">
        <w:t>ce účastníky pak los.</w:t>
      </w:r>
      <w:r w:rsidR="00F94F7E" w:rsidRPr="00357DA0">
        <w:t xml:space="preserve"> V příp</w:t>
      </w:r>
      <w:r w:rsidR="008329C3">
        <w:t>adě vyrovnanosti juniorů</w:t>
      </w:r>
      <w:r w:rsidR="00F94F7E" w:rsidRPr="00357DA0">
        <w:t xml:space="preserve"> na prvních dvou místech postupují oba zúčastnění rovnou do finále bez určení pořadí na prvních dvou místech.</w:t>
      </w:r>
    </w:p>
    <w:p w:rsidR="008329C3" w:rsidRDefault="008329C3" w:rsidP="004A1D79">
      <w:pPr>
        <w:pStyle w:val="Bezmezer"/>
      </w:pPr>
    </w:p>
    <w:p w:rsidR="008329C3" w:rsidRDefault="008329C3" w:rsidP="004A1D79">
      <w:pPr>
        <w:pStyle w:val="Bezmezer"/>
      </w:pPr>
      <w:r w:rsidRPr="00357DA0">
        <w:t>Při nižším počtu účastníků [</w:t>
      </w:r>
      <w:r>
        <w:t>do</w:t>
      </w:r>
      <w:r w:rsidRPr="00357DA0">
        <w:t xml:space="preserve"> 8 juniorů] se turnaj bude hrát tabulkovým systémem „každý s každým“.</w:t>
      </w:r>
    </w:p>
    <w:p w:rsidR="00DB2BEF" w:rsidRPr="00357DA0" w:rsidRDefault="00DB2BEF" w:rsidP="004A1D79">
      <w:pPr>
        <w:pStyle w:val="Bezmezer"/>
      </w:pPr>
      <w:r w:rsidRPr="00357DA0">
        <w:t>Při celkovém počtu zúčastněných vyšším než 8 se turnaj odehraje</w:t>
      </w:r>
      <w:r w:rsidR="00702C98" w:rsidRPr="00357DA0">
        <w:t xml:space="preserve"> tzv. švýcarským systémem</w:t>
      </w:r>
      <w:r w:rsidR="004A1D79" w:rsidRPr="00357DA0">
        <w:t xml:space="preserve"> [program, rating a obsluha PC bude plně v režii CCA]. </w:t>
      </w:r>
    </w:p>
    <w:p w:rsidR="004A1D79" w:rsidRPr="00357DA0" w:rsidRDefault="00A23182" w:rsidP="00A23182">
      <w:pPr>
        <w:pStyle w:val="Bezmezer"/>
        <w:ind w:firstLine="708"/>
      </w:pPr>
      <w:r>
        <w:t>- při účasti juniorů</w:t>
      </w:r>
      <w:r w:rsidR="004A1D79" w:rsidRPr="00357DA0">
        <w:t xml:space="preserve"> v počtu 9 až 12</w:t>
      </w:r>
      <w:r>
        <w:t xml:space="preserve"> se bude hrát na 6 kol plus finá</w:t>
      </w:r>
      <w:r w:rsidR="004A1D79" w:rsidRPr="00357DA0">
        <w:t>le.</w:t>
      </w:r>
    </w:p>
    <w:p w:rsidR="004A1D79" w:rsidRPr="00357DA0" w:rsidRDefault="00A23182" w:rsidP="00A23182">
      <w:pPr>
        <w:ind w:firstLine="708"/>
      </w:pPr>
      <w:r>
        <w:t>- při účasti juniorů</w:t>
      </w:r>
      <w:r w:rsidR="004A1D79" w:rsidRPr="00357DA0">
        <w:t xml:space="preserve"> vyš</w:t>
      </w:r>
      <w:r w:rsidR="00771123">
        <w:t>ším než 12</w:t>
      </w:r>
      <w:bookmarkStart w:id="0" w:name="_GoBack"/>
      <w:bookmarkEnd w:id="0"/>
      <w:r>
        <w:t xml:space="preserve"> se bude hrát na 7 kol plus finá</w:t>
      </w:r>
      <w:r w:rsidR="004A1D79" w:rsidRPr="00357DA0">
        <w:t>le.</w:t>
      </w:r>
    </w:p>
    <w:p w:rsidR="00317E2C" w:rsidRPr="00357DA0" w:rsidRDefault="00317E2C" w:rsidP="00F51351">
      <w:pPr>
        <w:rPr>
          <w:b/>
        </w:rPr>
      </w:pPr>
    </w:p>
    <w:p w:rsidR="00F51351" w:rsidRPr="00357DA0" w:rsidRDefault="00AF1306" w:rsidP="00F51351">
      <w:pPr>
        <w:rPr>
          <w:b/>
        </w:rPr>
      </w:pPr>
      <w:r w:rsidRPr="00357DA0">
        <w:rPr>
          <w:b/>
        </w:rPr>
        <w:t>Zápasy</w:t>
      </w:r>
      <w:r w:rsidR="00F0600D">
        <w:rPr>
          <w:b/>
        </w:rPr>
        <w:t>, finále</w:t>
      </w:r>
    </w:p>
    <w:p w:rsidR="00F51351" w:rsidRPr="00357DA0" w:rsidRDefault="00AF1306" w:rsidP="00F51351">
      <w:pPr>
        <w:jc w:val="both"/>
      </w:pPr>
      <w:r w:rsidRPr="00357DA0">
        <w:t xml:space="preserve">Všechny zápasy kromě finálového duelu se odehrají s omezením časového </w:t>
      </w:r>
      <w:r w:rsidR="005F2A21">
        <w:t>limitu 30-ti minut nebo na max. počet 8</w:t>
      </w:r>
      <w:r w:rsidRPr="00357DA0">
        <w:t xml:space="preserve"> boardů anebo</w:t>
      </w:r>
      <w:r w:rsidR="007119E9" w:rsidRPr="00357DA0">
        <w:t xml:space="preserve"> do 25-ti bodů dle situace, kter</w:t>
      </w:r>
      <w:r w:rsidR="005F2A21">
        <w:t>á nastane dříve. Časový limit 30</w:t>
      </w:r>
      <w:r w:rsidR="007119E9" w:rsidRPr="00357DA0">
        <w:t xml:space="preserve"> mi</w:t>
      </w:r>
      <w:r w:rsidR="005F2A21">
        <w:t>nut se skládá z hlavního času 25</w:t>
      </w:r>
      <w:r w:rsidR="007119E9" w:rsidRPr="00357DA0">
        <w:t xml:space="preserve">-ti minut a nadstavbových 5-ti minut. Po uplynutí základní doby </w:t>
      </w:r>
      <w:r w:rsidR="005F2A21">
        <w:t>25</w:t>
      </w:r>
      <w:r w:rsidR="007119E9" w:rsidRPr="00357DA0">
        <w:t xml:space="preserve">-ti minut již není možné začít nový board. Pokud však byl poslední board ukončen potopením posledního kamene ještě před </w:t>
      </w:r>
      <w:r w:rsidR="005F2A21">
        <w:t>koncem</w:t>
      </w:r>
      <w:r w:rsidR="007119E9" w:rsidRPr="00357DA0">
        <w:t xml:space="preserve">, </w:t>
      </w:r>
      <w:r w:rsidR="005F2A21">
        <w:t>musí se další board</w:t>
      </w:r>
      <w:r w:rsidR="007119E9" w:rsidRPr="00357DA0">
        <w:t xml:space="preserve"> započít.</w:t>
      </w:r>
    </w:p>
    <w:p w:rsidR="00F51351" w:rsidRPr="00357DA0" w:rsidRDefault="00196E5C" w:rsidP="00EC50BD">
      <w:pPr>
        <w:jc w:val="both"/>
      </w:pPr>
      <w:r w:rsidRPr="00357DA0">
        <w:t>Po uplynutí nadstavbové části 5-ti minut tento zápas definitivně končí a započítává se rozdíl zbylých</w:t>
      </w:r>
      <w:r w:rsidR="0070557F" w:rsidRPr="00357DA0">
        <w:t xml:space="preserve"> kamenů na hrací desce. Královna se v tomto případě nepočítá, ať už byla, či nebyla potopena a potvrz</w:t>
      </w:r>
      <w:r w:rsidR="00E86C2E">
        <w:t>ena některým z hráčů</w:t>
      </w:r>
      <w:r w:rsidR="0070557F" w:rsidRPr="00357DA0">
        <w:t>.</w:t>
      </w:r>
    </w:p>
    <w:p w:rsidR="00357DA0" w:rsidRPr="00357DA0" w:rsidRDefault="00357DA0" w:rsidP="00EC50BD">
      <w:pPr>
        <w:jc w:val="both"/>
      </w:pPr>
      <w:r w:rsidRPr="00357DA0">
        <w:lastRenderedPageBreak/>
        <w:t>Finálový zápas bude odehrán pod dohledem rozhodčího</w:t>
      </w:r>
      <w:r w:rsidR="00042C59">
        <w:t>, nominovaného</w:t>
      </w:r>
      <w:r w:rsidRPr="00357DA0">
        <w:t xml:space="preserve"> CCA. Finále bude odehráno s omezením časového limitu 1 hod. bez nadstavbového času. Po uplynutí času se dokončí rozehraný board až do samotného závěru. Finále není omezeno počtem boardů, pouze zmíněným časovým limitem nebo dosažením 25-ti bodů dle situace, která nastane dříve.</w:t>
      </w:r>
    </w:p>
    <w:p w:rsidR="00357DA0" w:rsidRPr="00357DA0" w:rsidRDefault="00357DA0" w:rsidP="00F51351">
      <w:pPr>
        <w:rPr>
          <w:b/>
        </w:rPr>
      </w:pPr>
    </w:p>
    <w:p w:rsidR="001B247E" w:rsidRPr="00357DA0" w:rsidRDefault="00A54008" w:rsidP="00F51351">
      <w:pPr>
        <w:rPr>
          <w:b/>
        </w:rPr>
      </w:pPr>
      <w:r>
        <w:rPr>
          <w:b/>
        </w:rPr>
        <w:t xml:space="preserve">Podmínky účasti </w:t>
      </w:r>
      <w:r w:rsidR="00811451">
        <w:rPr>
          <w:b/>
        </w:rPr>
        <w:t xml:space="preserve">a </w:t>
      </w:r>
      <w:r w:rsidR="00391824">
        <w:rPr>
          <w:b/>
        </w:rPr>
        <w:t>udělení titulu</w:t>
      </w:r>
    </w:p>
    <w:p w:rsidR="001B247E" w:rsidRPr="00357DA0" w:rsidRDefault="00A54008" w:rsidP="00E42F86">
      <w:pPr>
        <w:jc w:val="both"/>
      </w:pPr>
      <w:r>
        <w:t>Účast na M</w:t>
      </w:r>
      <w:r w:rsidR="00DD6627">
        <w:t>ČRj je omezena věkem juniora</w:t>
      </w:r>
      <w:r>
        <w:t>.</w:t>
      </w:r>
      <w:r w:rsidR="00DD6627">
        <w:t xml:space="preserve"> Šampionát může odehrát každý řádně přihlášený hráč, který</w:t>
      </w:r>
      <w:r>
        <w:t xml:space="preserve"> v roce pořádání šampionátu </w:t>
      </w:r>
      <w:r w:rsidR="00DD6627">
        <w:t>dosáhne max. 18-tého roku</w:t>
      </w:r>
      <w:r>
        <w:t xml:space="preserve">. </w:t>
      </w:r>
    </w:p>
    <w:p w:rsidR="00451CEE" w:rsidRDefault="00451CEE" w:rsidP="00391824">
      <w:r>
        <w:t>Titul juniorského mi</w:t>
      </w:r>
      <w:r w:rsidR="00750F35">
        <w:t>stra ČR může získat i junior, který není občanem</w:t>
      </w:r>
      <w:r>
        <w:t xml:space="preserve"> České republiky. </w:t>
      </w:r>
      <w:r w:rsidR="008F4C5E">
        <w:t>Podmínkou však je, aby</w:t>
      </w:r>
      <w:r>
        <w:t xml:space="preserve"> byl nějakým způsobem spřízněn s Českou republikou, ať už m</w:t>
      </w:r>
      <w:r w:rsidR="00750F35">
        <w:t>á hráč</w:t>
      </w:r>
      <w:r>
        <w:t xml:space="preserve"> české předky nebo žije </w:t>
      </w:r>
      <w:r w:rsidR="00750F35">
        <w:t>delší dobu v ČR anebo podobně. Jejich ú</w:t>
      </w:r>
      <w:r>
        <w:t xml:space="preserve">čast bude dopředu schvalovat CCA. Nicméně samotná účast na MČRj  je </w:t>
      </w:r>
      <w:r w:rsidR="00750F35">
        <w:t>otevřena pro všechny juniory</w:t>
      </w:r>
      <w:r>
        <w:t xml:space="preserve"> světa, kteří splňují výše uvedenou podmínku věku.</w:t>
      </w:r>
      <w:r w:rsidR="00750F35">
        <w:t xml:space="preserve"> V tomto případě bude zahrnut</w:t>
      </w:r>
      <w:r>
        <w:t xml:space="preserve"> do celkového pořadí turnaje, ne však do pořadí MČRj.</w:t>
      </w:r>
      <w:r w:rsidR="00750F35">
        <w:t xml:space="preserve"> V případě vítězství juniora, který</w:t>
      </w:r>
      <w:r>
        <w:t xml:space="preserve"> nesplňuje uvedené podmínky, bude titul </w:t>
      </w:r>
      <w:r w:rsidR="008713D0">
        <w:t>přidělen následujícímu hráči</w:t>
      </w:r>
      <w:r>
        <w:t xml:space="preserve"> konečného pořadí splňující všechny zmíněné podmínky k získání titulu.</w:t>
      </w:r>
    </w:p>
    <w:p w:rsidR="00B61332" w:rsidRPr="00357DA0" w:rsidRDefault="00B61332" w:rsidP="00391824"/>
    <w:p w:rsidR="00B77E17" w:rsidRPr="00357DA0" w:rsidRDefault="00B77E17" w:rsidP="00B77E17">
      <w:pPr>
        <w:rPr>
          <w:b/>
        </w:rPr>
      </w:pPr>
      <w:r w:rsidRPr="00357DA0">
        <w:rPr>
          <w:b/>
        </w:rPr>
        <w:t>Všeobecně</w:t>
      </w:r>
    </w:p>
    <w:p w:rsidR="00042C59" w:rsidRDefault="00042C59" w:rsidP="00811451">
      <w:pPr>
        <w:pStyle w:val="Bezmezer"/>
      </w:pPr>
      <w:r>
        <w:t>Vítěz finálového boje má právo používat titul juniorského mistra ČR pro příslušný rok.</w:t>
      </w:r>
    </w:p>
    <w:p w:rsidR="00811451" w:rsidRDefault="00811451" w:rsidP="00811451">
      <w:pPr>
        <w:pStyle w:val="Bezmezer"/>
      </w:pPr>
      <w:r>
        <w:t>CCA má výhra</w:t>
      </w:r>
      <w:r w:rsidR="008F4C5E">
        <w:t>dní právo organizace MČRj a také udělovat titul juniorského M</w:t>
      </w:r>
      <w:r>
        <w:t xml:space="preserve">istra ČR. Případné ostatní organizované soutěže juniorů nemohou tento titul udělovat. </w:t>
      </w:r>
    </w:p>
    <w:p w:rsidR="00451CEE" w:rsidRDefault="00451CEE" w:rsidP="00811451">
      <w:pPr>
        <w:pStyle w:val="Bezmezer"/>
      </w:pPr>
    </w:p>
    <w:p w:rsidR="00451CEE" w:rsidRDefault="00451CEE" w:rsidP="00811451">
      <w:pPr>
        <w:pStyle w:val="Bezmezer"/>
      </w:pPr>
    </w:p>
    <w:p w:rsidR="00451CEE" w:rsidRDefault="00451CEE" w:rsidP="00811451">
      <w:pPr>
        <w:pStyle w:val="Bezmezer"/>
      </w:pPr>
    </w:p>
    <w:sectPr w:rsidR="00451CEE" w:rsidSect="00AE18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E4"/>
    <w:rsid w:val="00042C59"/>
    <w:rsid w:val="000570FE"/>
    <w:rsid w:val="0006540B"/>
    <w:rsid w:val="00091CBF"/>
    <w:rsid w:val="000A093A"/>
    <w:rsid w:val="00196E5C"/>
    <w:rsid w:val="001B247E"/>
    <w:rsid w:val="002B5D74"/>
    <w:rsid w:val="002F76B6"/>
    <w:rsid w:val="00317E2C"/>
    <w:rsid w:val="00357DA0"/>
    <w:rsid w:val="00391824"/>
    <w:rsid w:val="004448D8"/>
    <w:rsid w:val="00451CEE"/>
    <w:rsid w:val="0047763E"/>
    <w:rsid w:val="004A1D79"/>
    <w:rsid w:val="00515658"/>
    <w:rsid w:val="00573649"/>
    <w:rsid w:val="00594EAE"/>
    <w:rsid w:val="005C6045"/>
    <w:rsid w:val="005F2A21"/>
    <w:rsid w:val="005F6235"/>
    <w:rsid w:val="00601668"/>
    <w:rsid w:val="00702C98"/>
    <w:rsid w:val="0070557F"/>
    <w:rsid w:val="007119E9"/>
    <w:rsid w:val="00740572"/>
    <w:rsid w:val="00750F35"/>
    <w:rsid w:val="007610FB"/>
    <w:rsid w:val="00771123"/>
    <w:rsid w:val="00811451"/>
    <w:rsid w:val="008329C3"/>
    <w:rsid w:val="008342FC"/>
    <w:rsid w:val="00846575"/>
    <w:rsid w:val="00864ABB"/>
    <w:rsid w:val="008713D0"/>
    <w:rsid w:val="008F4C5E"/>
    <w:rsid w:val="009538E3"/>
    <w:rsid w:val="009911C4"/>
    <w:rsid w:val="00993AA9"/>
    <w:rsid w:val="009C76D8"/>
    <w:rsid w:val="00A2201A"/>
    <w:rsid w:val="00A23182"/>
    <w:rsid w:val="00A54008"/>
    <w:rsid w:val="00AB74E2"/>
    <w:rsid w:val="00AD6C01"/>
    <w:rsid w:val="00AE18F4"/>
    <w:rsid w:val="00AF1306"/>
    <w:rsid w:val="00B04481"/>
    <w:rsid w:val="00B26F26"/>
    <w:rsid w:val="00B33BB9"/>
    <w:rsid w:val="00B61332"/>
    <w:rsid w:val="00B77E17"/>
    <w:rsid w:val="00B96555"/>
    <w:rsid w:val="00CA55A4"/>
    <w:rsid w:val="00D807D3"/>
    <w:rsid w:val="00D939DE"/>
    <w:rsid w:val="00DB2BEF"/>
    <w:rsid w:val="00DD54E4"/>
    <w:rsid w:val="00DD6627"/>
    <w:rsid w:val="00DF3E1C"/>
    <w:rsid w:val="00E42F86"/>
    <w:rsid w:val="00E759D4"/>
    <w:rsid w:val="00E86C2E"/>
    <w:rsid w:val="00EC50BD"/>
    <w:rsid w:val="00F0600D"/>
    <w:rsid w:val="00F20406"/>
    <w:rsid w:val="00F313D3"/>
    <w:rsid w:val="00F339C5"/>
    <w:rsid w:val="00F51351"/>
    <w:rsid w:val="00F76349"/>
    <w:rsid w:val="00F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3972"/>
  <w15:docId w15:val="{AAC18EC5-4838-4D8A-8463-9F8BB78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55A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</cp:lastModifiedBy>
  <cp:revision>9</cp:revision>
  <dcterms:created xsi:type="dcterms:W3CDTF">2014-03-05T13:38:00Z</dcterms:created>
  <dcterms:modified xsi:type="dcterms:W3CDTF">2019-03-28T13:14:00Z</dcterms:modified>
</cp:coreProperties>
</file>